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0A8E4" w14:textId="4F2FCB08" w:rsidR="00D07D0D" w:rsidRPr="00036508" w:rsidRDefault="00D07D0D" w:rsidP="00D07D0D">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3"/>
      <w:bookmarkStart w:id="3" w:name="OLE_LINK4"/>
      <w:bookmarkStart w:id="4" w:name="_Hlk126404819"/>
      <w:bookmarkEnd w:id="0"/>
      <w:bookmarkEnd w:id="1"/>
      <w:r w:rsidRPr="00036508">
        <w:rPr>
          <w:rFonts w:cs="Arial"/>
          <w:sz w:val="24"/>
          <w:szCs w:val="24"/>
          <w:lang w:eastAsia="zh-CN"/>
        </w:rPr>
        <w:t>3GPP TSG-RAN WG4 Meeting # 1</w:t>
      </w:r>
      <w:r>
        <w:rPr>
          <w:rFonts w:cs="Arial"/>
          <w:sz w:val="24"/>
          <w:szCs w:val="24"/>
          <w:lang w:eastAsia="zh-CN"/>
        </w:rPr>
        <w:t>10</w:t>
      </w:r>
      <w:r w:rsidRPr="00036508">
        <w:rPr>
          <w:rFonts w:cs="Arial"/>
          <w:sz w:val="24"/>
          <w:szCs w:val="24"/>
          <w:lang w:eastAsia="zh-CN"/>
        </w:rPr>
        <w:tab/>
      </w:r>
      <w:r w:rsidRPr="00686F87">
        <w:rPr>
          <w:rFonts w:cs="Arial"/>
          <w:sz w:val="24"/>
          <w:szCs w:val="24"/>
          <w:lang w:eastAsia="zh-CN"/>
        </w:rPr>
        <w:t>R4-2400</w:t>
      </w:r>
      <w:r w:rsidR="00686F87" w:rsidRPr="00686F87">
        <w:rPr>
          <w:rFonts w:cs="Arial"/>
          <w:sz w:val="24"/>
          <w:szCs w:val="24"/>
          <w:lang w:eastAsia="zh-CN"/>
        </w:rPr>
        <w:t>963</w:t>
      </w:r>
    </w:p>
    <w:p w14:paraId="52ABF883" w14:textId="77777777" w:rsidR="00D07D0D" w:rsidRPr="00036508" w:rsidRDefault="00D07D0D" w:rsidP="00D07D0D">
      <w:pPr>
        <w:pStyle w:val="Header"/>
        <w:tabs>
          <w:tab w:val="right" w:pos="9781"/>
          <w:tab w:val="right" w:pos="13323"/>
        </w:tabs>
        <w:spacing w:before="60" w:after="60"/>
        <w:outlineLvl w:val="0"/>
        <w:rPr>
          <w:rFonts w:cs="Arial"/>
          <w:b w:val="0"/>
          <w:sz w:val="24"/>
          <w:szCs w:val="24"/>
          <w:lang w:eastAsia="zh-CN"/>
        </w:rPr>
      </w:pPr>
      <w:r w:rsidRPr="007F55F2">
        <w:rPr>
          <w:rFonts w:cs="Arial"/>
          <w:sz w:val="24"/>
          <w:szCs w:val="24"/>
          <w:lang w:eastAsia="zh-CN"/>
        </w:rPr>
        <w:t>Athens, Greece, Feb 26 – Mar 1</w:t>
      </w:r>
      <w:r w:rsidRPr="00036508">
        <w:rPr>
          <w:rFonts w:cs="Arial"/>
          <w:sz w:val="24"/>
          <w:szCs w:val="24"/>
          <w:lang w:eastAsia="zh-CN"/>
        </w:rPr>
        <w:t>, 202</w:t>
      </w:r>
      <w:r>
        <w:rPr>
          <w:rFonts w:cs="Arial"/>
          <w:sz w:val="24"/>
          <w:szCs w:val="24"/>
          <w:lang w:eastAsia="zh-CN"/>
        </w:rPr>
        <w:t>4</w:t>
      </w:r>
    </w:p>
    <w:p w14:paraId="69FAE4A5" w14:textId="77777777" w:rsidR="0029137E" w:rsidRPr="00CE2E4C" w:rsidRDefault="0029137E" w:rsidP="0029137E">
      <w:pPr>
        <w:pStyle w:val="3GPPHeader"/>
        <w:rPr>
          <w:rFonts w:ascii="Times New Roman" w:eastAsia="SimSun" w:hAnsi="Times New Roman" w:cs="Times New Roman"/>
          <w:bCs/>
          <w:szCs w:val="24"/>
          <w:lang w:val="en-GB" w:eastAsia="en-US"/>
        </w:rPr>
      </w:pPr>
    </w:p>
    <w:bookmarkEnd w:id="2"/>
    <w:bookmarkEnd w:id="3"/>
    <w:p w14:paraId="59227378" w14:textId="5A905AC5" w:rsidR="0029137E" w:rsidRPr="0029137E" w:rsidRDefault="0029137E" w:rsidP="0029137E">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27762E" w:rsidRPr="00293993">
        <w:rPr>
          <w:rFonts w:ascii="Arial" w:hAnsi="Arial" w:cs="Arial"/>
          <w:bCs/>
          <w:sz w:val="22"/>
          <w:szCs w:val="22"/>
        </w:rPr>
        <w:t>8</w:t>
      </w:r>
      <w:r w:rsidRPr="00293993">
        <w:rPr>
          <w:rFonts w:ascii="Arial" w:hAnsi="Arial" w:cs="Arial"/>
          <w:bCs/>
          <w:sz w:val="22"/>
          <w:szCs w:val="22"/>
        </w:rPr>
        <w:t>.</w:t>
      </w:r>
      <w:r w:rsidR="00293993" w:rsidRPr="00293993">
        <w:rPr>
          <w:rFonts w:ascii="Arial" w:hAnsi="Arial" w:cs="Arial"/>
          <w:bCs/>
          <w:sz w:val="22"/>
          <w:szCs w:val="22"/>
        </w:rPr>
        <w:t>17</w:t>
      </w:r>
      <w:r w:rsidRPr="00293993">
        <w:rPr>
          <w:rFonts w:ascii="Arial" w:hAnsi="Arial" w:cs="Arial"/>
          <w:bCs/>
          <w:sz w:val="22"/>
          <w:szCs w:val="22"/>
        </w:rPr>
        <w:t>.</w:t>
      </w:r>
      <w:r w:rsidR="00293993" w:rsidRPr="00293993">
        <w:rPr>
          <w:rFonts w:ascii="Arial" w:hAnsi="Arial" w:cs="Arial"/>
          <w:bCs/>
          <w:sz w:val="22"/>
          <w:szCs w:val="22"/>
        </w:rPr>
        <w:t>1</w:t>
      </w:r>
      <w:r w:rsidRPr="00293993">
        <w:rPr>
          <w:rFonts w:ascii="Arial" w:hAnsi="Arial" w:cs="Arial"/>
          <w:bCs/>
          <w:sz w:val="22"/>
          <w:szCs w:val="22"/>
        </w:rPr>
        <w:t>.1</w:t>
      </w:r>
    </w:p>
    <w:bookmarkEnd w:id="4"/>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29137E">
        <w:rPr>
          <w:rFonts w:ascii="Arial" w:hAnsi="Arial" w:cs="Arial"/>
          <w:bCs/>
          <w:sz w:val="22"/>
          <w:szCs w:val="22"/>
        </w:rPr>
        <w:t>Ericsson</w:t>
      </w:r>
    </w:p>
    <w:p w14:paraId="250109D3" w14:textId="109266F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D07D0D">
        <w:rPr>
          <w:rFonts w:ascii="Arial" w:hAnsi="Arial" w:cs="Arial"/>
          <w:sz w:val="22"/>
          <w:szCs w:val="22"/>
        </w:rPr>
        <w:t>Remaining</w:t>
      </w:r>
      <w:r w:rsidR="009138F4">
        <w:rPr>
          <w:rFonts w:ascii="Arial" w:hAnsi="Arial" w:cs="Arial"/>
          <w:sz w:val="22"/>
          <w:szCs w:val="22"/>
        </w:rPr>
        <w:t xml:space="preserve"> </w:t>
      </w:r>
      <w:r w:rsidR="004E3B23">
        <w:rPr>
          <w:rFonts w:ascii="Arial" w:hAnsi="Arial" w:cs="Arial"/>
          <w:sz w:val="22"/>
          <w:szCs w:val="22"/>
        </w:rPr>
        <w:t>issue</w:t>
      </w:r>
      <w:r w:rsidR="00D07D0D">
        <w:rPr>
          <w:rFonts w:ascii="Arial" w:hAnsi="Arial" w:cs="Arial"/>
          <w:sz w:val="22"/>
          <w:szCs w:val="22"/>
        </w:rPr>
        <w:t>s</w:t>
      </w:r>
      <w:r w:rsidR="001E6616">
        <w:rPr>
          <w:rFonts w:ascii="Arial" w:hAnsi="Arial" w:cs="Arial"/>
          <w:sz w:val="22"/>
          <w:szCs w:val="22"/>
        </w:rPr>
        <w:t xml:space="preserve"> in </w:t>
      </w:r>
      <w:r w:rsidR="00A6055D">
        <w:rPr>
          <w:rFonts w:ascii="Arial" w:hAnsi="Arial" w:cs="Arial"/>
          <w:sz w:val="22"/>
          <w:szCs w:val="22"/>
        </w:rPr>
        <w:t>MUSIM</w:t>
      </w:r>
      <w:r w:rsidR="00293993">
        <w:rPr>
          <w:rFonts w:ascii="Arial" w:hAnsi="Arial" w:cs="Arial"/>
          <w:sz w:val="22"/>
          <w:szCs w:val="22"/>
        </w:rPr>
        <w:t xml:space="preserve"> General</w:t>
      </w:r>
    </w:p>
    <w:p w14:paraId="33E2A118" w14:textId="117BE84F"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443B1C" w:rsidRPr="001D2FBF">
        <w:rPr>
          <w:rFonts w:ascii="Arial" w:hAnsi="Arial" w:cs="Arial"/>
          <w:sz w:val="22"/>
          <w:szCs w:val="22"/>
        </w:rPr>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5" w:name="OLE_LINK13"/>
      <w:bookmarkStart w:id="6" w:name="OLE_LINK14"/>
      <w:r w:rsidRPr="00586CF8">
        <w:t>Introduction</w:t>
      </w:r>
    </w:p>
    <w:p w14:paraId="0D84963F" w14:textId="120BFD65" w:rsidR="003548F1" w:rsidRPr="003123B3" w:rsidRDefault="00F822FA" w:rsidP="00514DBB">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514DBB">
        <w:rPr>
          <w:rFonts w:eastAsiaTheme="minorEastAsia"/>
          <w:lang w:val="en-US" w:eastAsia="zh-CN"/>
        </w:rPr>
        <w:t>s</w:t>
      </w:r>
      <w:r w:rsidRPr="001771F9">
        <w:rPr>
          <w:rFonts w:eastAsiaTheme="minorEastAsia"/>
          <w:lang w:val="en-US" w:eastAsia="zh-CN"/>
        </w:rPr>
        <w:t>,</w:t>
      </w:r>
      <w:r w:rsidR="00D85EC4">
        <w:rPr>
          <w:rFonts w:eastAsiaTheme="minorEastAsia"/>
          <w:lang w:val="en-US" w:eastAsia="zh-CN"/>
        </w:rPr>
        <w:t xml:space="preserve"> RAN4 </w:t>
      </w:r>
      <w:r w:rsidR="00443B1C">
        <w:rPr>
          <w:rFonts w:eastAsiaTheme="minorEastAsia"/>
          <w:lang w:val="en-US" w:eastAsia="zh-CN"/>
        </w:rPr>
        <w:t>made great progress on MUSIM WI</w:t>
      </w:r>
      <w:r w:rsidR="00AD7574">
        <w:rPr>
          <w:rFonts w:eastAsiaTheme="minorEastAsia"/>
          <w:lang w:val="en-US" w:eastAsia="zh-CN"/>
        </w:rPr>
        <w:fldChar w:fldCharType="begin"/>
      </w:r>
      <w:r w:rsidR="00AD7574">
        <w:rPr>
          <w:rFonts w:eastAsiaTheme="minorEastAsia"/>
          <w:lang w:val="en-US" w:eastAsia="zh-CN"/>
        </w:rPr>
        <w:instrText xml:space="preserve"> REF _Ref155625515 \n \h </w:instrText>
      </w:r>
      <w:r w:rsidR="00AD7574">
        <w:rPr>
          <w:rFonts w:eastAsiaTheme="minorEastAsia"/>
          <w:lang w:val="en-US" w:eastAsia="zh-CN"/>
        </w:rPr>
      </w:r>
      <w:r w:rsidR="00AD7574">
        <w:rPr>
          <w:rFonts w:eastAsiaTheme="minorEastAsia"/>
          <w:lang w:val="en-US" w:eastAsia="zh-CN"/>
        </w:rPr>
        <w:fldChar w:fldCharType="separate"/>
      </w:r>
      <w:r w:rsidR="00064A09">
        <w:rPr>
          <w:rFonts w:eastAsiaTheme="minorEastAsia"/>
          <w:lang w:val="en-US" w:eastAsia="zh-CN"/>
        </w:rPr>
        <w:t>[1]</w:t>
      </w:r>
      <w:r w:rsidR="00AD7574">
        <w:rPr>
          <w:rFonts w:eastAsiaTheme="minorEastAsia"/>
          <w:lang w:val="en-US" w:eastAsia="zh-CN"/>
        </w:rPr>
        <w:fldChar w:fldCharType="end"/>
      </w:r>
      <w:r w:rsidR="00443B1C">
        <w:rPr>
          <w:rFonts w:eastAsiaTheme="minorEastAsia"/>
          <w:lang w:val="en-US" w:eastAsia="zh-CN"/>
        </w:rPr>
        <w:t>. Most of open issues were agreed</w:t>
      </w:r>
      <w:r w:rsidR="00AD7574">
        <w:rPr>
          <w:rFonts w:eastAsiaTheme="minorEastAsia"/>
          <w:lang w:val="en-US" w:eastAsia="zh-CN"/>
        </w:rPr>
        <w:fldChar w:fldCharType="begin"/>
      </w:r>
      <w:r w:rsidR="00AD7574">
        <w:rPr>
          <w:rFonts w:eastAsiaTheme="minorEastAsia"/>
          <w:lang w:val="en-US" w:eastAsia="zh-CN"/>
        </w:rPr>
        <w:instrText xml:space="preserve"> REF _Ref155625529 \n \h </w:instrText>
      </w:r>
      <w:r w:rsidR="00AD7574">
        <w:rPr>
          <w:rFonts w:eastAsiaTheme="minorEastAsia"/>
          <w:lang w:val="en-US" w:eastAsia="zh-CN"/>
        </w:rPr>
      </w:r>
      <w:r w:rsidR="00AD7574">
        <w:rPr>
          <w:rFonts w:eastAsiaTheme="minorEastAsia"/>
          <w:lang w:val="en-US" w:eastAsia="zh-CN"/>
        </w:rPr>
        <w:fldChar w:fldCharType="separate"/>
      </w:r>
      <w:r w:rsidR="00064A09">
        <w:rPr>
          <w:rFonts w:eastAsiaTheme="minorEastAsia"/>
          <w:lang w:val="en-US" w:eastAsia="zh-CN"/>
        </w:rPr>
        <w:t>[2]</w:t>
      </w:r>
      <w:r w:rsidR="00AD7574">
        <w:rPr>
          <w:rFonts w:eastAsiaTheme="minorEastAsia"/>
          <w:lang w:val="en-US" w:eastAsia="zh-CN"/>
        </w:rPr>
        <w:fldChar w:fldCharType="end"/>
      </w:r>
      <w:r w:rsidR="00443B1C">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discuss</w:t>
      </w:r>
      <w:r w:rsidR="002558C4" w:rsidRPr="003123B3">
        <w:rPr>
          <w:lang w:val="en-US"/>
        </w:rPr>
        <w:t xml:space="preserve"> </w:t>
      </w:r>
      <w:r w:rsidR="00443B1C">
        <w:rPr>
          <w:lang w:val="en-US"/>
        </w:rPr>
        <w:t>some</w:t>
      </w:r>
      <w:r w:rsidR="00CC246A">
        <w:rPr>
          <w:lang w:val="en-US"/>
        </w:rPr>
        <w:t xml:space="preserve"> </w:t>
      </w:r>
      <w:r w:rsidR="007354CC">
        <w:rPr>
          <w:lang w:val="en-US"/>
        </w:rPr>
        <w:t xml:space="preserve">remaining </w:t>
      </w:r>
      <w:r w:rsidR="00264044">
        <w:rPr>
          <w:lang w:val="en-US"/>
        </w:rPr>
        <w:t>issues</w:t>
      </w:r>
      <w:r w:rsidR="00784A06" w:rsidRPr="00784A06">
        <w:rPr>
          <w:lang w:val="en-US"/>
        </w:rPr>
        <w:t xml:space="preserve"> for MUSIM gaps</w:t>
      </w:r>
      <w:r w:rsidR="003548F1" w:rsidRPr="003123B3">
        <w:rPr>
          <w:lang w:val="en-US"/>
        </w:rPr>
        <w:t xml:space="preserve">. </w:t>
      </w:r>
    </w:p>
    <w:p w14:paraId="7FAFF216" w14:textId="310425F2" w:rsidR="003C5D67" w:rsidRDefault="007A3D58" w:rsidP="003C5D67">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General</w:t>
      </w:r>
    </w:p>
    <w:p w14:paraId="1E929076" w14:textId="77777777" w:rsidR="003C5D67" w:rsidRDefault="003C5D67" w:rsidP="003C5D67">
      <w:pPr>
        <w:spacing w:before="120"/>
        <w:jc w:val="both"/>
        <w:rPr>
          <w:rFonts w:eastAsiaTheme="minorEastAsia"/>
        </w:rPr>
      </w:pPr>
      <w:r w:rsidRPr="008D6B20">
        <w:rPr>
          <w:rFonts w:eastAsiaTheme="minorEastAsia"/>
        </w:rPr>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tbl>
      <w:tblPr>
        <w:tblStyle w:val="TableGrid"/>
        <w:tblW w:w="0" w:type="auto"/>
        <w:tblLook w:val="04A0" w:firstRow="1" w:lastRow="0" w:firstColumn="1" w:lastColumn="0" w:noHBand="0" w:noVBand="1"/>
      </w:tblPr>
      <w:tblGrid>
        <w:gridCol w:w="9629"/>
      </w:tblGrid>
      <w:tr w:rsidR="00F25AFE" w14:paraId="6A8812BE" w14:textId="77777777" w:rsidTr="00F25AFE">
        <w:tc>
          <w:tcPr>
            <w:tcW w:w="9629" w:type="dxa"/>
          </w:tcPr>
          <w:p w14:paraId="3C28CEF5" w14:textId="4FDF302F" w:rsidR="00F25AFE" w:rsidRDefault="00F25AFE" w:rsidP="00F25AFE">
            <w:pPr>
              <w:spacing w:after="0"/>
              <w:rPr>
                <w:rFonts w:eastAsia="Times New Roman"/>
                <w:b/>
                <w:bCs/>
                <w:color w:val="000000"/>
                <w:u w:val="single"/>
                <w:lang w:eastAsia="zh-CN"/>
              </w:rPr>
            </w:pPr>
            <w:r>
              <w:rPr>
                <w:rFonts w:eastAsia="Times New Roman"/>
                <w:b/>
                <w:bCs/>
                <w:color w:val="000000"/>
                <w:u w:val="single"/>
                <w:lang w:eastAsia="zh-CN"/>
              </w:rPr>
              <w:t>RAN4 #109</w:t>
            </w:r>
          </w:p>
          <w:p w14:paraId="7E51C98E" w14:textId="6AEA5E19" w:rsidR="00F25AFE" w:rsidRPr="00F25AFE" w:rsidRDefault="00F25AFE" w:rsidP="00F25AFE">
            <w:pPr>
              <w:spacing w:after="0"/>
              <w:rPr>
                <w:rFonts w:eastAsia="Times New Roman"/>
                <w:color w:val="000000"/>
                <w:lang w:eastAsia="zh-CN"/>
              </w:rPr>
            </w:pPr>
            <w:r w:rsidRPr="00F25AFE">
              <w:rPr>
                <w:rFonts w:eastAsia="Times New Roman"/>
                <w:b/>
                <w:bCs/>
                <w:color w:val="000000"/>
                <w:u w:val="single"/>
                <w:lang w:eastAsia="zh-CN"/>
              </w:rPr>
              <w:t>Issue 1-1-1: Mandatory MUSIM gap patterns</w:t>
            </w:r>
          </w:p>
          <w:p w14:paraId="22AE5A47" w14:textId="77777777" w:rsidR="00F25AFE" w:rsidRPr="00F25AFE" w:rsidRDefault="00F25AFE" w:rsidP="00F25AFE">
            <w:pPr>
              <w:numPr>
                <w:ilvl w:val="0"/>
                <w:numId w:val="44"/>
              </w:numPr>
              <w:spacing w:after="0"/>
              <w:textAlignment w:val="center"/>
              <w:rPr>
                <w:rFonts w:ascii="Calibri" w:eastAsia="Times New Roman" w:hAnsi="Calibri" w:cs="Calibri"/>
                <w:sz w:val="22"/>
                <w:szCs w:val="22"/>
                <w:lang w:eastAsia="zh-CN"/>
              </w:rPr>
            </w:pPr>
            <w:r w:rsidRPr="00F25AFE">
              <w:rPr>
                <w:rFonts w:eastAsia="Times New Roman"/>
                <w:color w:val="000000"/>
                <w:lang w:eastAsia="zh-CN"/>
              </w:rPr>
              <w:t xml:space="preserve">Proposals </w:t>
            </w:r>
          </w:p>
          <w:p w14:paraId="15CA1BDB" w14:textId="77777777" w:rsidR="00F25AFE" w:rsidRPr="00F25AFE" w:rsidRDefault="00F25AFE" w:rsidP="00F25AFE">
            <w:pPr>
              <w:numPr>
                <w:ilvl w:val="1"/>
                <w:numId w:val="44"/>
              </w:numPr>
              <w:spacing w:after="0"/>
              <w:textAlignment w:val="center"/>
              <w:rPr>
                <w:rFonts w:ascii="Calibri" w:eastAsia="Times New Roman" w:hAnsi="Calibri" w:cs="Calibri"/>
                <w:sz w:val="22"/>
                <w:szCs w:val="22"/>
                <w:lang w:eastAsia="zh-CN"/>
              </w:rPr>
            </w:pPr>
            <w:r w:rsidRPr="00F25AFE">
              <w:rPr>
                <w:rFonts w:eastAsia="Times New Roman"/>
                <w:color w:val="000000"/>
                <w:lang w:eastAsia="zh-CN"/>
              </w:rPr>
              <w:t>P1: No need to discuss further whether to introduce mandatory MUSIM gap patterns (Apple oppo Huawei MTK QC)</w:t>
            </w:r>
          </w:p>
          <w:p w14:paraId="059B4DAB" w14:textId="77777777" w:rsidR="00F25AFE" w:rsidRPr="00F25AFE" w:rsidRDefault="00F25AFE" w:rsidP="00F25AFE">
            <w:pPr>
              <w:numPr>
                <w:ilvl w:val="1"/>
                <w:numId w:val="44"/>
              </w:numPr>
              <w:spacing w:after="0"/>
              <w:textAlignment w:val="center"/>
              <w:rPr>
                <w:rFonts w:ascii="Calibri" w:eastAsia="Times New Roman" w:hAnsi="Calibri" w:cs="Calibri"/>
                <w:sz w:val="22"/>
                <w:szCs w:val="22"/>
                <w:lang w:eastAsia="zh-CN"/>
              </w:rPr>
            </w:pPr>
            <w:r w:rsidRPr="00F25AFE">
              <w:rPr>
                <w:rFonts w:eastAsia="Times New Roman"/>
                <w:color w:val="000000"/>
                <w:lang w:eastAsia="zh-CN"/>
              </w:rPr>
              <w:t>P2: RAN4 to define the mandatory MUSIM gap patterns (CMCC Ericsson Nokia Charter Communications)</w:t>
            </w:r>
          </w:p>
          <w:p w14:paraId="31FF59EF" w14:textId="77777777" w:rsidR="00F25AFE" w:rsidRPr="00F25AFE" w:rsidRDefault="00F25AFE" w:rsidP="00F25AFE">
            <w:pPr>
              <w:numPr>
                <w:ilvl w:val="2"/>
                <w:numId w:val="44"/>
              </w:numPr>
              <w:spacing w:after="0"/>
              <w:textAlignment w:val="center"/>
              <w:rPr>
                <w:rFonts w:ascii="Calibri" w:eastAsia="Times New Roman" w:hAnsi="Calibri" w:cs="Calibri"/>
                <w:sz w:val="22"/>
                <w:szCs w:val="22"/>
                <w:lang w:eastAsia="zh-CN"/>
              </w:rPr>
            </w:pPr>
            <w:r w:rsidRPr="00F25AFE">
              <w:rPr>
                <w:rFonts w:eastAsia="Times New Roman"/>
                <w:lang w:eastAsia="zh-CN"/>
              </w:rPr>
              <w:t>P2-1: The UE which supports MUSIM feature shall support MUSIM gap patterns with MGL = 6ms, MGRP = 640ms or 1280ms. (Ericsson)</w:t>
            </w:r>
          </w:p>
          <w:p w14:paraId="2C2A043C" w14:textId="77777777" w:rsidR="00F25AFE" w:rsidRPr="00F25AFE" w:rsidRDefault="00F25AFE" w:rsidP="00F25AFE">
            <w:pPr>
              <w:numPr>
                <w:ilvl w:val="2"/>
                <w:numId w:val="44"/>
              </w:numPr>
              <w:spacing w:after="0"/>
              <w:textAlignment w:val="center"/>
              <w:rPr>
                <w:rFonts w:ascii="Calibri" w:eastAsia="Times New Roman" w:hAnsi="Calibri" w:cs="Calibri"/>
                <w:sz w:val="22"/>
                <w:szCs w:val="22"/>
                <w:lang w:eastAsia="zh-CN"/>
              </w:rPr>
            </w:pPr>
            <w:r w:rsidRPr="00F25AFE">
              <w:rPr>
                <w:rFonts w:eastAsia="Times New Roman"/>
                <w:lang w:eastAsia="zh-CN"/>
              </w:rPr>
              <w:t>P2-2: As minimum the UE shall support MUSIM gap 6ms MGL and 160ms MGRP (Nokia)</w:t>
            </w:r>
          </w:p>
          <w:p w14:paraId="4C3D663D" w14:textId="2C198AB0" w:rsidR="00F25AFE" w:rsidRDefault="00F25AFE" w:rsidP="00F25AFE">
            <w:pPr>
              <w:numPr>
                <w:ilvl w:val="1"/>
                <w:numId w:val="44"/>
              </w:numPr>
              <w:spacing w:after="0"/>
              <w:textAlignment w:val="center"/>
              <w:rPr>
                <w:rFonts w:eastAsiaTheme="minorEastAsia"/>
              </w:rPr>
            </w:pPr>
            <w:r w:rsidRPr="00F25AFE">
              <w:rPr>
                <w:rFonts w:eastAsia="Times New Roman"/>
                <w:color w:val="000000"/>
                <w:lang w:eastAsia="zh-CN"/>
              </w:rPr>
              <w:t>P3: Compromise one, for UE support MUSIM feature, at least one gap pattern among MUSIM gap pattern 16, 17, 20, 21, 24, 25, 26 shall be supported (vivo)</w:t>
            </w:r>
          </w:p>
        </w:tc>
      </w:tr>
    </w:tbl>
    <w:p w14:paraId="77BCB975" w14:textId="588C7FB9" w:rsidR="003C5D67" w:rsidRDefault="003C5D67" w:rsidP="00F25AFE">
      <w:pPr>
        <w:spacing w:before="120"/>
        <w:jc w:val="both"/>
        <w:rPr>
          <w:rFonts w:eastAsiaTheme="minorEastAsia"/>
        </w:rPr>
      </w:pPr>
      <w:r>
        <w:rPr>
          <w:rFonts w:eastAsiaTheme="minorEastAsia"/>
        </w:rPr>
        <w:t xml:space="preserve">As </w:t>
      </w:r>
      <w:r w:rsidR="0013179F">
        <w:rPr>
          <w:rFonts w:eastAsiaTheme="minorEastAsia"/>
        </w:rPr>
        <w:t>RAN4</w:t>
      </w:r>
      <w:r>
        <w:rPr>
          <w:rFonts w:eastAsiaTheme="minorEastAsia"/>
        </w:rPr>
        <w:t xml:space="preserve"> discussed before, the paging monitoring is important </w:t>
      </w:r>
      <w:r w:rsidR="0013179F">
        <w:rPr>
          <w:rFonts w:eastAsiaTheme="minorEastAsia"/>
        </w:rPr>
        <w:t>for</w:t>
      </w:r>
      <w:r>
        <w:rPr>
          <w:rFonts w:eastAsiaTheme="minorEastAsia"/>
        </w:rPr>
        <w:t xml:space="preserve"> MUSIM UE. Thus, </w:t>
      </w:r>
      <w:r w:rsidR="0013179F">
        <w:rPr>
          <w:rFonts w:eastAsiaTheme="minorEastAsia"/>
        </w:rPr>
        <w:t>it’s encouraged</w:t>
      </w:r>
      <w:r>
        <w:rPr>
          <w:rFonts w:eastAsiaTheme="minorEastAsia"/>
        </w:rPr>
        <w:t xml:space="preserve"> both NW and UE </w:t>
      </w:r>
      <w:r w:rsidR="0013179F">
        <w:rPr>
          <w:rFonts w:eastAsiaTheme="minorEastAsia"/>
        </w:rPr>
        <w:t>to</w:t>
      </w:r>
      <w:r>
        <w:rPr>
          <w:rFonts w:eastAsiaTheme="minorEastAsia"/>
        </w:rPr>
        <w:t xml:space="preserve"> support the gap for paging monitoring. In Rel-17, if the UE requested a gap for paging but NW-A doesn’t support the gap pattern, NW-A had to reject the gap request other than change the gap pattern</w:t>
      </w:r>
      <w:r w:rsidR="0013179F">
        <w:rPr>
          <w:rFonts w:eastAsiaTheme="minorEastAsia"/>
        </w:rPr>
        <w:t xml:space="preserve"> which will </w:t>
      </w:r>
      <w:r w:rsidR="00A3093C">
        <w:rPr>
          <w:rFonts w:eastAsiaTheme="minorEastAsia"/>
        </w:rPr>
        <w:t>result in negative performance for MUSIM UE</w:t>
      </w:r>
      <w:r>
        <w:rPr>
          <w:rFonts w:eastAsiaTheme="minorEastAsia"/>
        </w:rPr>
        <w:t xml:space="preserve">. </w:t>
      </w:r>
      <w:r w:rsidR="00A3093C">
        <w:rPr>
          <w:rFonts w:eastAsiaTheme="minorEastAsia"/>
        </w:rPr>
        <w:t>Especially, considering total 2</w:t>
      </w:r>
      <w:r w:rsidR="00FA5FE9">
        <w:rPr>
          <w:rFonts w:eastAsiaTheme="minorEastAsia"/>
        </w:rPr>
        <w:t xml:space="preserve">9 MUSIM gap patterns, the </w:t>
      </w:r>
      <w:r w:rsidR="00364AB7">
        <w:rPr>
          <w:rFonts w:eastAsiaTheme="minorEastAsia"/>
        </w:rPr>
        <w:t xml:space="preserve">overall signalling overhead and </w:t>
      </w:r>
      <w:r w:rsidR="00DE3A2B">
        <w:rPr>
          <w:rFonts w:eastAsiaTheme="minorEastAsia"/>
        </w:rPr>
        <w:t xml:space="preserve">interaction time cannot be endured for both UE and NW side. </w:t>
      </w:r>
      <w:r w:rsidRPr="008D6B20">
        <w:rPr>
          <w:rFonts w:eastAsiaTheme="minorEastAsia"/>
        </w:rPr>
        <w:t>Therefore</w:t>
      </w:r>
      <w:r w:rsidR="00993BC0">
        <w:rPr>
          <w:rFonts w:eastAsiaTheme="minorEastAsia"/>
        </w:rPr>
        <w:t xml:space="preserve">, RAN4 shall define </w:t>
      </w:r>
      <w:r w:rsidR="00AD0ED2">
        <w:rPr>
          <w:rFonts w:eastAsiaTheme="minorEastAsia"/>
        </w:rPr>
        <w:t>some</w:t>
      </w:r>
      <w:r w:rsidR="00993BC0">
        <w:rPr>
          <w:rFonts w:eastAsiaTheme="minorEastAsia"/>
        </w:rPr>
        <w:t xml:space="preserve"> MUSIM gap patterns which can be a guidance for both UE and NW design.</w:t>
      </w:r>
      <w:r w:rsidRPr="008D6B20">
        <w:rPr>
          <w:rFonts w:eastAsiaTheme="minorEastAsia"/>
        </w:rPr>
        <w:t xml:space="preserve"> </w:t>
      </w:r>
      <w:r w:rsidR="00430DC6">
        <w:rPr>
          <w:rFonts w:eastAsiaTheme="minorEastAsia"/>
        </w:rPr>
        <w:t>When UE is in NW-A’s CONNECTED mode, to avoid unnecessary MUSIM gap request, UE shall know the preferred MUSIM gap patterns from NW before requesting the MUSIM gaps.</w:t>
      </w:r>
    </w:p>
    <w:p w14:paraId="67BD6CC5" w14:textId="31747E74" w:rsidR="00D2500E" w:rsidRDefault="003C5D67" w:rsidP="003C5D67">
      <w:pPr>
        <w:jc w:val="both"/>
        <w:rPr>
          <w:rFonts w:asciiTheme="minorHAnsi" w:hAnsiTheme="minorHAnsi" w:cstheme="minorHAnsi"/>
          <w:b/>
          <w:bCs/>
          <w:i/>
          <w:szCs w:val="22"/>
        </w:rPr>
      </w:pPr>
      <w:bookmarkStart w:id="7" w:name="_Ref118123882"/>
      <w:bookmarkStart w:id="8" w:name="_Ref142384224"/>
      <w:bookmarkStart w:id="9" w:name="_Ref148638134"/>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64A09">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C7591F">
        <w:rPr>
          <w:rFonts w:asciiTheme="minorHAnsi" w:hAnsiTheme="minorHAnsi" w:cstheme="minorHAnsi"/>
          <w:b/>
          <w:bCs/>
          <w:i/>
          <w:szCs w:val="22"/>
        </w:rPr>
        <w:t>T</w:t>
      </w:r>
      <w:r w:rsidR="00C7591F">
        <w:rPr>
          <w:rFonts w:asciiTheme="minorHAnsi" w:hAnsiTheme="minorHAnsi" w:cstheme="minorHAnsi" w:hint="eastAsia"/>
          <w:b/>
          <w:bCs/>
          <w:i/>
          <w:szCs w:val="22"/>
          <w:lang w:eastAsia="zh-CN"/>
        </w:rPr>
        <w:t>h</w:t>
      </w:r>
      <w:r w:rsidR="00C7591F">
        <w:rPr>
          <w:rFonts w:asciiTheme="minorHAnsi" w:hAnsiTheme="minorHAnsi" w:cstheme="minorHAnsi"/>
          <w:b/>
          <w:bCs/>
          <w:i/>
          <w:szCs w:val="22"/>
          <w:lang w:eastAsia="zh-CN"/>
        </w:rPr>
        <w:t xml:space="preserve">e UE which supports </w:t>
      </w:r>
      <w:r>
        <w:rPr>
          <w:rFonts w:asciiTheme="minorHAnsi" w:hAnsiTheme="minorHAnsi" w:cstheme="minorHAnsi"/>
          <w:b/>
          <w:bCs/>
          <w:i/>
          <w:szCs w:val="22"/>
        </w:rPr>
        <w:t xml:space="preserve">MUSIM </w:t>
      </w:r>
      <w:r w:rsidR="00C7591F">
        <w:rPr>
          <w:rFonts w:asciiTheme="minorHAnsi" w:hAnsiTheme="minorHAnsi" w:cstheme="minorHAnsi"/>
          <w:b/>
          <w:bCs/>
          <w:i/>
          <w:szCs w:val="22"/>
        </w:rPr>
        <w:t xml:space="preserve">feature shall support </w:t>
      </w:r>
      <w:r w:rsidR="00E26E78">
        <w:rPr>
          <w:rFonts w:asciiTheme="minorHAnsi" w:hAnsiTheme="minorHAnsi" w:cstheme="minorHAnsi"/>
          <w:b/>
          <w:bCs/>
          <w:i/>
          <w:szCs w:val="22"/>
        </w:rPr>
        <w:t xml:space="preserve">at least one </w:t>
      </w:r>
      <w:r w:rsidR="00C7591F">
        <w:rPr>
          <w:rFonts w:asciiTheme="minorHAnsi" w:hAnsiTheme="minorHAnsi" w:cstheme="minorHAnsi"/>
          <w:b/>
          <w:bCs/>
          <w:i/>
          <w:szCs w:val="22"/>
        </w:rPr>
        <w:t xml:space="preserve">MUSIM </w:t>
      </w:r>
      <w:r>
        <w:rPr>
          <w:rFonts w:asciiTheme="minorHAnsi" w:hAnsiTheme="minorHAnsi" w:cstheme="minorHAnsi"/>
          <w:b/>
          <w:bCs/>
          <w:i/>
          <w:szCs w:val="22"/>
        </w:rPr>
        <w:t>gap pattern</w:t>
      </w:r>
      <w:bookmarkEnd w:id="7"/>
      <w:r w:rsidR="00C7591F">
        <w:rPr>
          <w:rFonts w:asciiTheme="minorHAnsi" w:hAnsiTheme="minorHAnsi" w:cstheme="minorHAnsi"/>
          <w:b/>
          <w:bCs/>
          <w:i/>
          <w:szCs w:val="22"/>
        </w:rPr>
        <w:t xml:space="preserve"> with</w:t>
      </w:r>
      <w:r w:rsidR="00A22776">
        <w:rPr>
          <w:rFonts w:asciiTheme="minorHAnsi" w:hAnsiTheme="minorHAnsi" w:cstheme="minorHAnsi"/>
          <w:b/>
          <w:bCs/>
          <w:i/>
          <w:szCs w:val="22"/>
        </w:rPr>
        <w:t>in a subset of MUSIM gap pattern</w:t>
      </w:r>
      <w:r w:rsidR="00E26E78">
        <w:rPr>
          <w:rFonts w:asciiTheme="minorHAnsi" w:hAnsiTheme="minorHAnsi" w:cstheme="minorHAnsi"/>
          <w:b/>
          <w:bCs/>
          <w:i/>
          <w:szCs w:val="22"/>
        </w:rPr>
        <w:t>s</w:t>
      </w:r>
      <w:r w:rsidR="007F77A9">
        <w:rPr>
          <w:rFonts w:asciiTheme="minorHAnsi" w:hAnsiTheme="minorHAnsi" w:cstheme="minorHAnsi"/>
          <w:b/>
          <w:bCs/>
          <w:i/>
          <w:szCs w:val="22"/>
        </w:rPr>
        <w:t>.</w:t>
      </w:r>
      <w:bookmarkEnd w:id="8"/>
    </w:p>
    <w:p w14:paraId="3A01F2F3" w14:textId="3F56EF46" w:rsidR="00F25AFE" w:rsidRDefault="00F25AFE" w:rsidP="003C5D67">
      <w:pPr>
        <w:jc w:val="both"/>
        <w:rPr>
          <w:rFonts w:asciiTheme="minorHAnsi" w:hAnsiTheme="minorHAnsi" w:cstheme="minorHAnsi"/>
          <w:b/>
          <w:bCs/>
          <w:i/>
          <w:szCs w:val="22"/>
        </w:rPr>
      </w:pPr>
      <w:bookmarkStart w:id="10" w:name="_Ref15604939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064A09">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C8353B" w:rsidRPr="00C8353B">
        <w:rPr>
          <w:rFonts w:asciiTheme="minorHAnsi" w:hAnsiTheme="minorHAnsi" w:cstheme="minorHAnsi"/>
          <w:b/>
          <w:bCs/>
          <w:i/>
          <w:szCs w:val="22"/>
          <w:lang w:eastAsia="zh-CN"/>
        </w:rPr>
        <w:t>UE shall know the preferred MUSIM gap patterns from NW</w:t>
      </w:r>
      <w:r w:rsidR="00C8353B">
        <w:rPr>
          <w:rFonts w:eastAsiaTheme="minorEastAsia"/>
        </w:rPr>
        <w:t xml:space="preserve"> </w:t>
      </w:r>
      <w:r>
        <w:rPr>
          <w:rFonts w:asciiTheme="minorHAnsi" w:hAnsiTheme="minorHAnsi" w:cstheme="minorHAnsi"/>
          <w:b/>
          <w:bCs/>
          <w:i/>
          <w:szCs w:val="22"/>
          <w:lang w:eastAsia="zh-CN"/>
        </w:rPr>
        <w:t xml:space="preserve">before </w:t>
      </w:r>
      <w:r w:rsidR="00803AC9">
        <w:rPr>
          <w:rFonts w:asciiTheme="minorHAnsi" w:hAnsiTheme="minorHAnsi" w:cstheme="minorHAnsi"/>
          <w:b/>
          <w:bCs/>
          <w:i/>
          <w:szCs w:val="22"/>
          <w:lang w:eastAsia="zh-CN"/>
        </w:rPr>
        <w:t xml:space="preserve">UE </w:t>
      </w:r>
      <w:r>
        <w:rPr>
          <w:rFonts w:asciiTheme="minorHAnsi" w:hAnsiTheme="minorHAnsi" w:cstheme="minorHAnsi"/>
          <w:b/>
          <w:bCs/>
          <w:i/>
          <w:szCs w:val="22"/>
          <w:lang w:eastAsia="zh-CN"/>
        </w:rPr>
        <w:t>requesting the MUSIM gaps.</w:t>
      </w:r>
      <w:bookmarkEnd w:id="10"/>
    </w:p>
    <w:bookmarkEnd w:id="9"/>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11"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3C9EE5EA" w14:textId="7B712C58" w:rsidR="00AD7574" w:rsidRDefault="00AD7574" w:rsidP="003548F1">
      <w:pPr>
        <w:jc w:val="both"/>
        <w:rPr>
          <w:lang w:val="en-US"/>
        </w:rPr>
      </w:pPr>
      <w:r>
        <w:rPr>
          <w:lang w:val="en-US"/>
        </w:rPr>
        <w:fldChar w:fldCharType="begin"/>
      </w:r>
      <w:r>
        <w:rPr>
          <w:lang w:val="en-US"/>
        </w:rPr>
        <w:instrText xml:space="preserve"> REF _Ref142384224 \h </w:instrText>
      </w:r>
      <w:r>
        <w:rPr>
          <w:lang w:val="en-US"/>
        </w:rPr>
      </w:r>
      <w:r>
        <w:rPr>
          <w:lang w:val="en-US"/>
        </w:rPr>
        <w:fldChar w:fldCharType="separate"/>
      </w:r>
      <w:r w:rsidR="00064A09" w:rsidRPr="009A085B">
        <w:rPr>
          <w:rFonts w:asciiTheme="minorHAnsi" w:hAnsiTheme="minorHAnsi" w:cstheme="minorHAnsi"/>
          <w:b/>
          <w:bCs/>
          <w:i/>
          <w:szCs w:val="22"/>
        </w:rPr>
        <w:t xml:space="preserve">Proposal </w:t>
      </w:r>
      <w:r w:rsidR="00064A09">
        <w:rPr>
          <w:rFonts w:asciiTheme="minorHAnsi" w:hAnsiTheme="minorHAnsi" w:cstheme="minorHAnsi"/>
          <w:b/>
          <w:bCs/>
          <w:i/>
          <w:noProof/>
          <w:szCs w:val="22"/>
        </w:rPr>
        <w:t>1</w:t>
      </w:r>
      <w:r w:rsidR="00064A09" w:rsidRPr="009A085B">
        <w:rPr>
          <w:rFonts w:asciiTheme="minorHAnsi" w:hAnsiTheme="minorHAnsi" w:cstheme="minorHAnsi"/>
          <w:b/>
          <w:bCs/>
          <w:i/>
          <w:szCs w:val="22"/>
        </w:rPr>
        <w:t>:</w:t>
      </w:r>
      <w:r w:rsidR="00064A09">
        <w:rPr>
          <w:rFonts w:asciiTheme="minorHAnsi" w:hAnsiTheme="minorHAnsi" w:cstheme="minorHAnsi"/>
          <w:b/>
          <w:bCs/>
          <w:i/>
          <w:szCs w:val="22"/>
        </w:rPr>
        <w:t xml:space="preserve"> T</w:t>
      </w:r>
      <w:r w:rsidR="00064A09">
        <w:rPr>
          <w:rFonts w:asciiTheme="minorHAnsi" w:hAnsiTheme="minorHAnsi" w:cstheme="minorHAnsi" w:hint="eastAsia"/>
          <w:b/>
          <w:bCs/>
          <w:i/>
          <w:szCs w:val="22"/>
          <w:lang w:eastAsia="zh-CN"/>
        </w:rPr>
        <w:t>h</w:t>
      </w:r>
      <w:r w:rsidR="00064A09">
        <w:rPr>
          <w:rFonts w:asciiTheme="minorHAnsi" w:hAnsiTheme="minorHAnsi" w:cstheme="minorHAnsi"/>
          <w:b/>
          <w:bCs/>
          <w:i/>
          <w:szCs w:val="22"/>
          <w:lang w:eastAsia="zh-CN"/>
        </w:rPr>
        <w:t xml:space="preserve">e UE which supports </w:t>
      </w:r>
      <w:r w:rsidR="00064A09">
        <w:rPr>
          <w:rFonts w:asciiTheme="minorHAnsi" w:hAnsiTheme="minorHAnsi" w:cstheme="minorHAnsi"/>
          <w:b/>
          <w:bCs/>
          <w:i/>
          <w:szCs w:val="22"/>
        </w:rPr>
        <w:t>MUSIM feature shall support at least one MUSIM gap pattern within a subset of MUSIM gap patterns.</w:t>
      </w:r>
      <w:r>
        <w:rPr>
          <w:lang w:val="en-US"/>
        </w:rPr>
        <w:fldChar w:fldCharType="end"/>
      </w:r>
    </w:p>
    <w:p w14:paraId="697B2819" w14:textId="3DC4D778" w:rsidR="00064A09" w:rsidRDefault="00064A09" w:rsidP="003548F1">
      <w:pPr>
        <w:jc w:val="both"/>
        <w:rPr>
          <w:lang w:val="en-US"/>
        </w:rPr>
      </w:pPr>
      <w:r>
        <w:rPr>
          <w:lang w:val="en-US"/>
        </w:rPr>
        <w:lastRenderedPageBreak/>
        <w:fldChar w:fldCharType="begin"/>
      </w:r>
      <w:r>
        <w:rPr>
          <w:lang w:val="en-US"/>
        </w:rPr>
        <w:instrText xml:space="preserve"> REF _Ref156049395 \h </w:instrText>
      </w:r>
      <w:r>
        <w:rPr>
          <w:lang w:val="en-US"/>
        </w:rPr>
      </w:r>
      <w:r>
        <w:rPr>
          <w:lang w:val="en-US"/>
        </w:rPr>
        <w:fldChar w:fldCharType="separate"/>
      </w:r>
      <w:r w:rsidRPr="009A085B">
        <w:rPr>
          <w:rFonts w:asciiTheme="minorHAnsi" w:hAnsiTheme="minorHAnsi" w:cstheme="minorHAnsi"/>
          <w:b/>
          <w:bCs/>
          <w:i/>
          <w:szCs w:val="22"/>
        </w:rPr>
        <w:t xml:space="preserve">Proposal </w:t>
      </w:r>
      <w:r>
        <w:rPr>
          <w:rFonts w:asciiTheme="minorHAnsi" w:hAnsiTheme="minorHAnsi" w:cstheme="minorHAnsi"/>
          <w:b/>
          <w:bCs/>
          <w:i/>
          <w:noProof/>
          <w:szCs w:val="22"/>
        </w:rPr>
        <w:t>2</w:t>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Pr="00C8353B">
        <w:rPr>
          <w:rFonts w:asciiTheme="minorHAnsi" w:hAnsiTheme="minorHAnsi" w:cstheme="minorHAnsi"/>
          <w:b/>
          <w:bCs/>
          <w:i/>
          <w:szCs w:val="22"/>
          <w:lang w:eastAsia="zh-CN"/>
        </w:rPr>
        <w:t>UE shall know the preferred MUSIM gap patterns from NW</w:t>
      </w:r>
      <w:r>
        <w:rPr>
          <w:rFonts w:eastAsiaTheme="minorEastAsia"/>
        </w:rPr>
        <w:t xml:space="preserve"> </w:t>
      </w:r>
      <w:r>
        <w:rPr>
          <w:rFonts w:asciiTheme="minorHAnsi" w:hAnsiTheme="minorHAnsi" w:cstheme="minorHAnsi"/>
          <w:b/>
          <w:bCs/>
          <w:i/>
          <w:szCs w:val="22"/>
          <w:lang w:eastAsia="zh-CN"/>
        </w:rPr>
        <w:t>before UE requesting the MUSIM gaps.</w:t>
      </w:r>
      <w:r>
        <w:rPr>
          <w:lang w:val="en-US"/>
        </w:rPr>
        <w:fldChar w:fldCharType="end"/>
      </w:r>
    </w:p>
    <w:p w14:paraId="65AF3772" w14:textId="77777777" w:rsidR="00AD7574" w:rsidRPr="00AD7574" w:rsidRDefault="00AD7574" w:rsidP="003548F1">
      <w:pPr>
        <w:jc w:val="both"/>
        <w:rPr>
          <w:b/>
          <w:bCs/>
        </w:rPr>
      </w:pPr>
    </w:p>
    <w:bookmarkEnd w:id="11"/>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5"/>
      <w:bookmarkEnd w:id="6"/>
    </w:p>
    <w:p w14:paraId="15C4348D" w14:textId="11BF9420" w:rsidR="00E00A95" w:rsidRDefault="00C16CDA"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2" w:name="_Hlk89997016"/>
      <w:bookmarkStart w:id="13" w:name="_Ref155625515"/>
      <w:bookmarkStart w:id="14" w:name="_Hlk126405572"/>
      <w:r w:rsidRPr="00C16CDA">
        <w:rPr>
          <w:rFonts w:ascii="Times New Roman" w:hAnsi="Times New Roman"/>
          <w:sz w:val="20"/>
          <w:szCs w:val="18"/>
        </w:rPr>
        <w:t>RP-</w:t>
      </w:r>
      <w:bookmarkEnd w:id="12"/>
      <w:r w:rsidRPr="00C16CDA">
        <w:rPr>
          <w:rFonts w:ascii="Times New Roman" w:hAnsi="Times New Roman"/>
          <w:sz w:val="20"/>
          <w:szCs w:val="18"/>
        </w:rPr>
        <w:t xml:space="preserve">220955, </w:t>
      </w:r>
      <w:bookmarkStart w:id="15" w:name="_Hlk89916202"/>
      <w:r w:rsidR="00682981">
        <w:rPr>
          <w:rFonts w:ascii="Times New Roman" w:hAnsi="Times New Roman"/>
          <w:sz w:val="20"/>
          <w:szCs w:val="18"/>
        </w:rPr>
        <w:t>“</w:t>
      </w:r>
      <w:r w:rsidRPr="00C16CDA">
        <w:rPr>
          <w:rFonts w:ascii="Times New Roman" w:hAnsi="Times New Roman"/>
          <w:sz w:val="20"/>
          <w:szCs w:val="18"/>
        </w:rPr>
        <w:t>Revised WID: Dual Transmission/Reception (Tx/Rx) Multi-SIM for NR</w:t>
      </w:r>
      <w:bookmarkEnd w:id="15"/>
      <w:r w:rsidR="00682981">
        <w:rPr>
          <w:rFonts w:ascii="Times New Roman" w:hAnsi="Times New Roman"/>
          <w:sz w:val="20"/>
          <w:szCs w:val="18"/>
        </w:rPr>
        <w:t>”</w:t>
      </w:r>
      <w:r w:rsidRPr="00C16CDA">
        <w:rPr>
          <w:rFonts w:ascii="Times New Roman" w:hAnsi="Times New Roman"/>
          <w:sz w:val="20"/>
          <w:szCs w:val="18"/>
        </w:rPr>
        <w:t xml:space="preserve">, RAN </w:t>
      </w:r>
      <w:proofErr w:type="gramStart"/>
      <w:r w:rsidRPr="00C16CDA">
        <w:rPr>
          <w:rFonts w:ascii="Times New Roman" w:hAnsi="Times New Roman"/>
          <w:sz w:val="20"/>
          <w:szCs w:val="18"/>
        </w:rPr>
        <w:t>95e</w:t>
      </w:r>
      <w:bookmarkEnd w:id="13"/>
      <w:proofErr w:type="gramEnd"/>
    </w:p>
    <w:p w14:paraId="6C1BD370" w14:textId="5A61C6E1" w:rsidR="00936CB1"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bookmarkStart w:id="16" w:name="_Ref155625529"/>
      <w:r w:rsidRPr="002A6876">
        <w:rPr>
          <w:rFonts w:ascii="Times New Roman" w:hAnsi="Times New Roman"/>
          <w:sz w:val="20"/>
          <w:szCs w:val="18"/>
        </w:rPr>
        <w:t>R4-2</w:t>
      </w:r>
      <w:bookmarkEnd w:id="14"/>
      <w:r w:rsidR="0035163F">
        <w:rPr>
          <w:rFonts w:ascii="Times New Roman" w:hAnsi="Times New Roman"/>
          <w:sz w:val="20"/>
          <w:szCs w:val="18"/>
        </w:rPr>
        <w:t>3</w:t>
      </w:r>
      <w:r w:rsidR="00720601">
        <w:rPr>
          <w:rFonts w:ascii="Times New Roman" w:hAnsi="Times New Roman"/>
          <w:sz w:val="20"/>
          <w:szCs w:val="18"/>
        </w:rPr>
        <w:t>21613</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bookmarkEnd w:id="16"/>
    </w:p>
    <w:p w14:paraId="305E0771" w14:textId="4F0831C2" w:rsidR="00CC02F3" w:rsidRPr="008762DC" w:rsidRDefault="00CC02F3" w:rsidP="004D11BD">
      <w:pPr>
        <w:pStyle w:val="ListParagraph"/>
        <w:numPr>
          <w:ilvl w:val="0"/>
          <w:numId w:val="2"/>
        </w:numPr>
        <w:spacing w:before="120"/>
        <w:ind w:left="357" w:hanging="357"/>
        <w:contextualSpacing w:val="0"/>
        <w:jc w:val="both"/>
        <w:rPr>
          <w:rFonts w:ascii="Times New Roman" w:hAnsi="Times New Roman"/>
          <w:sz w:val="20"/>
          <w:szCs w:val="18"/>
        </w:rPr>
      </w:pPr>
      <w:r>
        <w:rPr>
          <w:rFonts w:ascii="Times New Roman" w:hAnsi="Times New Roman"/>
          <w:sz w:val="20"/>
          <w:szCs w:val="18"/>
        </w:rPr>
        <w:t>R4-2321625, “</w:t>
      </w:r>
      <w:r w:rsidR="00F85129" w:rsidRPr="00F85129">
        <w:rPr>
          <w:rFonts w:ascii="Times New Roman" w:hAnsi="Times New Roman"/>
          <w:sz w:val="20"/>
          <w:szCs w:val="18"/>
        </w:rPr>
        <w:t xml:space="preserve">CR on </w:t>
      </w:r>
      <w:proofErr w:type="spellStart"/>
      <w:r w:rsidR="00F85129" w:rsidRPr="00F85129">
        <w:rPr>
          <w:rFonts w:ascii="Times New Roman" w:hAnsi="Times New Roman"/>
          <w:sz w:val="20"/>
          <w:szCs w:val="18"/>
        </w:rPr>
        <w:t>ConMGs</w:t>
      </w:r>
      <w:proofErr w:type="spellEnd"/>
      <w:r>
        <w:rPr>
          <w:rFonts w:ascii="Times New Roman" w:hAnsi="Times New Roman"/>
          <w:sz w:val="20"/>
          <w:szCs w:val="18"/>
        </w:rPr>
        <w:t xml:space="preserve">”, </w:t>
      </w:r>
      <w:r w:rsidR="000356D3" w:rsidRPr="000356D3">
        <w:rPr>
          <w:rFonts w:ascii="Times New Roman" w:hAnsi="Times New Roman"/>
          <w:sz w:val="20"/>
          <w:szCs w:val="18"/>
        </w:rPr>
        <w:t>Ericsson, ZTE</w:t>
      </w:r>
      <w:r w:rsidR="000356D3" w:rsidRPr="000356D3">
        <w:rPr>
          <w:rFonts w:ascii="Times New Roman" w:hAnsi="Times New Roman" w:hint="eastAsia"/>
          <w:sz w:val="20"/>
          <w:szCs w:val="18"/>
        </w:rPr>
        <w:t>,</w:t>
      </w:r>
      <w:r w:rsidR="000356D3" w:rsidRPr="000356D3">
        <w:rPr>
          <w:rFonts w:ascii="Times New Roman" w:hAnsi="Times New Roman"/>
          <w:sz w:val="20"/>
          <w:szCs w:val="18"/>
        </w:rPr>
        <w:t xml:space="preserve"> MediaTek, Intel</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E771E" w14:textId="77777777" w:rsidR="009664E6" w:rsidRDefault="009664E6">
      <w:r>
        <w:separator/>
      </w:r>
    </w:p>
  </w:endnote>
  <w:endnote w:type="continuationSeparator" w:id="0">
    <w:p w14:paraId="46297FF4" w14:textId="77777777" w:rsidR="009664E6" w:rsidRDefault="009664E6">
      <w:r>
        <w:continuationSeparator/>
      </w:r>
    </w:p>
  </w:endnote>
  <w:endnote w:type="continuationNotice" w:id="1">
    <w:p w14:paraId="497A5822" w14:textId="77777777" w:rsidR="009664E6" w:rsidRDefault="009664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26F3E" w14:textId="77777777" w:rsidR="009664E6" w:rsidRDefault="009664E6">
      <w:r>
        <w:separator/>
      </w:r>
    </w:p>
  </w:footnote>
  <w:footnote w:type="continuationSeparator" w:id="0">
    <w:p w14:paraId="3BA6DC46" w14:textId="77777777" w:rsidR="009664E6" w:rsidRDefault="009664E6">
      <w:r>
        <w:continuationSeparator/>
      </w:r>
    </w:p>
  </w:footnote>
  <w:footnote w:type="continuationNotice" w:id="1">
    <w:p w14:paraId="108C268A" w14:textId="77777777" w:rsidR="009664E6" w:rsidRDefault="009664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923EF"/>
    <w:multiLevelType w:val="multilevel"/>
    <w:tmpl w:val="96C0B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C0125"/>
    <w:multiLevelType w:val="hybridMultilevel"/>
    <w:tmpl w:val="41E69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9287F"/>
    <w:multiLevelType w:val="multilevel"/>
    <w:tmpl w:val="A56E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0DE41987"/>
    <w:multiLevelType w:val="multilevel"/>
    <w:tmpl w:val="0F28E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A53428"/>
    <w:multiLevelType w:val="multilevel"/>
    <w:tmpl w:val="54C8E4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0A3044"/>
    <w:multiLevelType w:val="multilevel"/>
    <w:tmpl w:val="D2C09A5A"/>
    <w:lvl w:ilvl="0">
      <w:start w:val="1"/>
      <w:numFmt w:val="bullet"/>
      <w:lvlText w:val=""/>
      <w:lvlJc w:val="left"/>
      <w:pPr>
        <w:tabs>
          <w:tab w:val="num" w:pos="900"/>
        </w:tabs>
        <w:ind w:left="90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11"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2502DB"/>
    <w:multiLevelType w:val="hybridMultilevel"/>
    <w:tmpl w:val="707CE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F70C1F"/>
    <w:multiLevelType w:val="multilevel"/>
    <w:tmpl w:val="5622D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D0667D0"/>
    <w:multiLevelType w:val="multilevel"/>
    <w:tmpl w:val="CA247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C872A0"/>
    <w:multiLevelType w:val="multilevel"/>
    <w:tmpl w:val="4B10F4B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C37405"/>
    <w:multiLevelType w:val="multilevel"/>
    <w:tmpl w:val="A1967E90"/>
    <w:lvl w:ilvl="0">
      <w:start w:val="1"/>
      <w:numFmt w:val="bullet"/>
      <w:lvlText w:val=""/>
      <w:lvlJc w:val="left"/>
      <w:pPr>
        <w:ind w:left="644" w:hanging="360"/>
      </w:pPr>
      <w:rPr>
        <w:rFonts w:ascii="Symbol" w:hAnsi="Symbol" w:hint="default"/>
      </w:rPr>
    </w:lvl>
    <w:lvl w:ilvl="1">
      <w:start w:val="1"/>
      <w:numFmt w:val="decimal"/>
      <w:isLgl/>
      <w:lvlText w:val="%1.%2"/>
      <w:lvlJc w:val="left"/>
      <w:pPr>
        <w:ind w:left="104" w:hanging="540"/>
      </w:pPr>
      <w:rPr>
        <w:rFonts w:hint="default"/>
      </w:rPr>
    </w:lvl>
    <w:lvl w:ilvl="2">
      <w:start w:val="1"/>
      <w:numFmt w:val="decimal"/>
      <w:isLgl/>
      <w:lvlText w:val="%1.%2.%3"/>
      <w:lvlJc w:val="left"/>
      <w:pPr>
        <w:ind w:left="284"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4" w:hanging="720"/>
      </w:pPr>
      <w:rPr>
        <w:rFonts w:hint="default"/>
      </w:rPr>
    </w:lvl>
    <w:lvl w:ilvl="5">
      <w:start w:val="1"/>
      <w:numFmt w:val="decimal"/>
      <w:isLgl/>
      <w:lvlText w:val="%1.%2.%3.%4.%5.%6"/>
      <w:lvlJc w:val="left"/>
      <w:pPr>
        <w:ind w:left="644" w:hanging="1080"/>
      </w:pPr>
      <w:rPr>
        <w:rFonts w:hint="default"/>
      </w:rPr>
    </w:lvl>
    <w:lvl w:ilvl="6">
      <w:start w:val="1"/>
      <w:numFmt w:val="decimal"/>
      <w:isLgl/>
      <w:lvlText w:val="%1.%2.%3.%4.%5.%6.%7"/>
      <w:lvlJc w:val="left"/>
      <w:pPr>
        <w:ind w:left="644" w:hanging="1080"/>
      </w:pPr>
      <w:rPr>
        <w:rFonts w:hint="default"/>
      </w:rPr>
    </w:lvl>
    <w:lvl w:ilvl="7">
      <w:start w:val="1"/>
      <w:numFmt w:val="decimal"/>
      <w:isLgl/>
      <w:lvlText w:val="%1.%2.%3.%4.%5.%6.%7.%8"/>
      <w:lvlJc w:val="left"/>
      <w:pPr>
        <w:ind w:left="1004" w:hanging="1440"/>
      </w:pPr>
      <w:rPr>
        <w:rFonts w:hint="default"/>
      </w:rPr>
    </w:lvl>
    <w:lvl w:ilvl="8">
      <w:start w:val="1"/>
      <w:numFmt w:val="decimal"/>
      <w:isLgl/>
      <w:lvlText w:val="%1.%2.%3.%4.%5.%6.%7.%8.%9"/>
      <w:lvlJc w:val="left"/>
      <w:pPr>
        <w:ind w:left="1004" w:hanging="1440"/>
      </w:pPr>
      <w:rPr>
        <w:rFonts w:hint="default"/>
      </w:rPr>
    </w:lvl>
  </w:abstractNum>
  <w:abstractNum w:abstractNumId="23" w15:restartNumberingAfterBreak="0">
    <w:nsid w:val="3DB22790"/>
    <w:multiLevelType w:val="multilevel"/>
    <w:tmpl w:val="0206006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1092AC5"/>
    <w:multiLevelType w:val="multilevel"/>
    <w:tmpl w:val="07967A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8D5688"/>
    <w:multiLevelType w:val="hybridMultilevel"/>
    <w:tmpl w:val="D84A0F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B680A5E"/>
    <w:multiLevelType w:val="multilevel"/>
    <w:tmpl w:val="DCA8AB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334729"/>
    <w:multiLevelType w:val="multilevel"/>
    <w:tmpl w:val="8C82D4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E715A8C"/>
    <w:multiLevelType w:val="multilevel"/>
    <w:tmpl w:val="C804D7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4B57F5"/>
    <w:multiLevelType w:val="multilevel"/>
    <w:tmpl w:val="32C28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1619E1"/>
    <w:multiLevelType w:val="multilevel"/>
    <w:tmpl w:val="20C0B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D2546F8"/>
    <w:multiLevelType w:val="multilevel"/>
    <w:tmpl w:val="9EE2D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DCC44CD"/>
    <w:multiLevelType w:val="multilevel"/>
    <w:tmpl w:val="70D4F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8267629">
    <w:abstractNumId w:val="41"/>
  </w:num>
  <w:num w:numId="2" w16cid:durableId="1540360777">
    <w:abstractNumId w:val="7"/>
  </w:num>
  <w:num w:numId="3" w16cid:durableId="765808309">
    <w:abstractNumId w:val="12"/>
  </w:num>
  <w:num w:numId="4" w16cid:durableId="906916394">
    <w:abstractNumId w:val="1"/>
  </w:num>
  <w:num w:numId="5" w16cid:durableId="225529920">
    <w:abstractNumId w:val="38"/>
  </w:num>
  <w:num w:numId="6" w16cid:durableId="143474086">
    <w:abstractNumId w:val="3"/>
  </w:num>
  <w:num w:numId="7" w16cid:durableId="1101294871">
    <w:abstractNumId w:val="29"/>
  </w:num>
  <w:num w:numId="8" w16cid:durableId="692877145">
    <w:abstractNumId w:val="35"/>
  </w:num>
  <w:num w:numId="9" w16cid:durableId="171263325">
    <w:abstractNumId w:val="30"/>
  </w:num>
  <w:num w:numId="10" w16cid:durableId="872426369">
    <w:abstractNumId w:val="39"/>
  </w:num>
  <w:num w:numId="11" w16cid:durableId="1673600339">
    <w:abstractNumId w:val="13"/>
  </w:num>
  <w:num w:numId="12" w16cid:durableId="691883230">
    <w:abstractNumId w:val="34"/>
  </w:num>
  <w:num w:numId="13" w16cid:durableId="773284307">
    <w:abstractNumId w:val="27"/>
  </w:num>
  <w:num w:numId="14" w16cid:durableId="1636374179">
    <w:abstractNumId w:val="16"/>
  </w:num>
  <w:num w:numId="15" w16cid:durableId="1850831996">
    <w:abstractNumId w:val="14"/>
  </w:num>
  <w:num w:numId="16" w16cid:durableId="1782217449">
    <w:abstractNumId w:val="2"/>
  </w:num>
  <w:num w:numId="17" w16cid:durableId="379138411">
    <w:abstractNumId w:val="40"/>
  </w:num>
  <w:num w:numId="18" w16cid:durableId="662659050">
    <w:abstractNumId w:val="11"/>
  </w:num>
  <w:num w:numId="19" w16cid:durableId="887566145">
    <w:abstractNumId w:val="31"/>
  </w:num>
  <w:num w:numId="20" w16cid:durableId="1485201303">
    <w:abstractNumId w:val="15"/>
  </w:num>
  <w:num w:numId="21" w16cid:durableId="1010640861">
    <w:abstractNumId w:val="6"/>
  </w:num>
  <w:num w:numId="22" w16cid:durableId="595595020">
    <w:abstractNumId w:val="21"/>
  </w:num>
  <w:num w:numId="23" w16cid:durableId="978925569">
    <w:abstractNumId w:val="20"/>
  </w:num>
  <w:num w:numId="24" w16cid:durableId="1104223752">
    <w:abstractNumId w:val="22"/>
  </w:num>
  <w:num w:numId="25" w16cid:durableId="784346472">
    <w:abstractNumId w:val="42"/>
  </w:num>
  <w:num w:numId="26" w16cid:durableId="1119644665">
    <w:abstractNumId w:val="8"/>
  </w:num>
  <w:num w:numId="27" w16cid:durableId="1980453521">
    <w:abstractNumId w:val="33"/>
  </w:num>
  <w:num w:numId="28" w16cid:durableId="1466703129">
    <w:abstractNumId w:val="23"/>
  </w:num>
  <w:num w:numId="29" w16cid:durableId="2138790013">
    <w:abstractNumId w:val="43"/>
  </w:num>
  <w:num w:numId="30" w16cid:durableId="52042789">
    <w:abstractNumId w:val="26"/>
  </w:num>
  <w:num w:numId="31" w16cid:durableId="2118061754">
    <w:abstractNumId w:val="36"/>
  </w:num>
  <w:num w:numId="32" w16cid:durableId="983004578">
    <w:abstractNumId w:val="10"/>
  </w:num>
  <w:num w:numId="33" w16cid:durableId="465397070">
    <w:abstractNumId w:val="9"/>
  </w:num>
  <w:num w:numId="34" w16cid:durableId="618226635">
    <w:abstractNumId w:val="19"/>
  </w:num>
  <w:num w:numId="35" w16cid:durableId="411396016">
    <w:abstractNumId w:val="28"/>
  </w:num>
  <w:num w:numId="36" w16cid:durableId="512303844">
    <w:abstractNumId w:val="37"/>
  </w:num>
  <w:num w:numId="37" w16cid:durableId="1614364653">
    <w:abstractNumId w:val="5"/>
  </w:num>
  <w:num w:numId="38" w16cid:durableId="1422025032">
    <w:abstractNumId w:val="17"/>
  </w:num>
  <w:num w:numId="39" w16cid:durableId="1204634885">
    <w:abstractNumId w:val="32"/>
  </w:num>
  <w:num w:numId="40" w16cid:durableId="771776848">
    <w:abstractNumId w:val="4"/>
  </w:num>
  <w:num w:numId="41" w16cid:durableId="1346178025">
    <w:abstractNumId w:val="18"/>
  </w:num>
  <w:num w:numId="42" w16cid:durableId="172695668">
    <w:abstractNumId w:val="0"/>
  </w:num>
  <w:num w:numId="43" w16cid:durableId="840389925">
    <w:abstractNumId w:val="25"/>
  </w:num>
  <w:num w:numId="44" w16cid:durableId="1417898977">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56D3"/>
    <w:rsid w:val="00036006"/>
    <w:rsid w:val="0003643B"/>
    <w:rsid w:val="00036587"/>
    <w:rsid w:val="00036E6C"/>
    <w:rsid w:val="00037CA4"/>
    <w:rsid w:val="00037F60"/>
    <w:rsid w:val="00040DFB"/>
    <w:rsid w:val="00041A5B"/>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16A2"/>
    <w:rsid w:val="00062366"/>
    <w:rsid w:val="00062731"/>
    <w:rsid w:val="00062B85"/>
    <w:rsid w:val="00062C4C"/>
    <w:rsid w:val="00062E39"/>
    <w:rsid w:val="0006329E"/>
    <w:rsid w:val="000638D6"/>
    <w:rsid w:val="00063F34"/>
    <w:rsid w:val="00064A09"/>
    <w:rsid w:val="00064A3E"/>
    <w:rsid w:val="00064AE4"/>
    <w:rsid w:val="00064E7E"/>
    <w:rsid w:val="00064E9E"/>
    <w:rsid w:val="0006529E"/>
    <w:rsid w:val="00065A22"/>
    <w:rsid w:val="00066958"/>
    <w:rsid w:val="00067A21"/>
    <w:rsid w:val="000705E1"/>
    <w:rsid w:val="000707F7"/>
    <w:rsid w:val="00072457"/>
    <w:rsid w:val="00072E3F"/>
    <w:rsid w:val="00073DA3"/>
    <w:rsid w:val="00073F41"/>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2F34"/>
    <w:rsid w:val="000A3B0C"/>
    <w:rsid w:val="000A40B8"/>
    <w:rsid w:val="000A4B84"/>
    <w:rsid w:val="000A4EAD"/>
    <w:rsid w:val="000A55A6"/>
    <w:rsid w:val="000A5C13"/>
    <w:rsid w:val="000A6096"/>
    <w:rsid w:val="000A60DD"/>
    <w:rsid w:val="000A6394"/>
    <w:rsid w:val="000A6611"/>
    <w:rsid w:val="000A6CC7"/>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20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79F"/>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82D"/>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4B8"/>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CDD"/>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BAC"/>
    <w:rsid w:val="00240D54"/>
    <w:rsid w:val="0024121F"/>
    <w:rsid w:val="002413CF"/>
    <w:rsid w:val="00241542"/>
    <w:rsid w:val="00241961"/>
    <w:rsid w:val="002422BB"/>
    <w:rsid w:val="002427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67D42"/>
    <w:rsid w:val="00270A44"/>
    <w:rsid w:val="0027229B"/>
    <w:rsid w:val="00273288"/>
    <w:rsid w:val="00274751"/>
    <w:rsid w:val="00275D12"/>
    <w:rsid w:val="00275EDA"/>
    <w:rsid w:val="00275EFC"/>
    <w:rsid w:val="00275F52"/>
    <w:rsid w:val="00276181"/>
    <w:rsid w:val="0027713B"/>
    <w:rsid w:val="0027762E"/>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37E"/>
    <w:rsid w:val="00291AC4"/>
    <w:rsid w:val="002925F7"/>
    <w:rsid w:val="00292933"/>
    <w:rsid w:val="00292B5B"/>
    <w:rsid w:val="0029323D"/>
    <w:rsid w:val="002936BC"/>
    <w:rsid w:val="00293993"/>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18CE"/>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6949"/>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246"/>
    <w:rsid w:val="002D68DB"/>
    <w:rsid w:val="002D75CB"/>
    <w:rsid w:val="002D7EE4"/>
    <w:rsid w:val="002E0F49"/>
    <w:rsid w:val="002E1EE8"/>
    <w:rsid w:val="002E320F"/>
    <w:rsid w:val="002E33CD"/>
    <w:rsid w:val="002E3947"/>
    <w:rsid w:val="002E3B7C"/>
    <w:rsid w:val="002E4205"/>
    <w:rsid w:val="002E4E1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454"/>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163F"/>
    <w:rsid w:val="0035274B"/>
    <w:rsid w:val="003527CF"/>
    <w:rsid w:val="003536C1"/>
    <w:rsid w:val="00353A0B"/>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AB7"/>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0DDC"/>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5D67"/>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3F67"/>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0DC6"/>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1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5A3"/>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243"/>
    <w:rsid w:val="004C2AA5"/>
    <w:rsid w:val="004C2AF8"/>
    <w:rsid w:val="004C353A"/>
    <w:rsid w:val="004C35DE"/>
    <w:rsid w:val="004C3904"/>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466"/>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3B23"/>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2BF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DBB"/>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A5B"/>
    <w:rsid w:val="00525E78"/>
    <w:rsid w:val="0052608E"/>
    <w:rsid w:val="00526C21"/>
    <w:rsid w:val="00526CC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896"/>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22A1"/>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02B"/>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1CF5"/>
    <w:rsid w:val="0060215B"/>
    <w:rsid w:val="00602859"/>
    <w:rsid w:val="00602B8E"/>
    <w:rsid w:val="00602BA6"/>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3FE"/>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7EB"/>
    <w:rsid w:val="0068296F"/>
    <w:rsid w:val="00682981"/>
    <w:rsid w:val="00682C60"/>
    <w:rsid w:val="00683937"/>
    <w:rsid w:val="006850E9"/>
    <w:rsid w:val="006851E9"/>
    <w:rsid w:val="00685C36"/>
    <w:rsid w:val="00686133"/>
    <w:rsid w:val="00686896"/>
    <w:rsid w:val="00686D09"/>
    <w:rsid w:val="00686EC4"/>
    <w:rsid w:val="00686F87"/>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112"/>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58E5"/>
    <w:rsid w:val="006C60F5"/>
    <w:rsid w:val="006C6797"/>
    <w:rsid w:val="006C715A"/>
    <w:rsid w:val="006D01D3"/>
    <w:rsid w:val="006D0E96"/>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6D87"/>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8C"/>
    <w:rsid w:val="007177A6"/>
    <w:rsid w:val="00717A21"/>
    <w:rsid w:val="00717E58"/>
    <w:rsid w:val="00720190"/>
    <w:rsid w:val="00720601"/>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4CC"/>
    <w:rsid w:val="007359B7"/>
    <w:rsid w:val="00735B72"/>
    <w:rsid w:val="007362B9"/>
    <w:rsid w:val="007365DD"/>
    <w:rsid w:val="00737D6B"/>
    <w:rsid w:val="00737E04"/>
    <w:rsid w:val="00740B2D"/>
    <w:rsid w:val="00740FE8"/>
    <w:rsid w:val="0074196E"/>
    <w:rsid w:val="00742DE4"/>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C36"/>
    <w:rsid w:val="007A2F3E"/>
    <w:rsid w:val="007A2F5B"/>
    <w:rsid w:val="007A3211"/>
    <w:rsid w:val="007A3D58"/>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7A9"/>
    <w:rsid w:val="007F7C4C"/>
    <w:rsid w:val="007F7C71"/>
    <w:rsid w:val="00800C5B"/>
    <w:rsid w:val="00801717"/>
    <w:rsid w:val="0080296D"/>
    <w:rsid w:val="008036C0"/>
    <w:rsid w:val="00803783"/>
    <w:rsid w:val="00803AC9"/>
    <w:rsid w:val="00803DB4"/>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09EE"/>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2D9"/>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154"/>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05F6"/>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A6C"/>
    <w:rsid w:val="00936CB1"/>
    <w:rsid w:val="0093736D"/>
    <w:rsid w:val="00940507"/>
    <w:rsid w:val="00940C82"/>
    <w:rsid w:val="00940EA4"/>
    <w:rsid w:val="009410CE"/>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6DC"/>
    <w:rsid w:val="00951947"/>
    <w:rsid w:val="009519B8"/>
    <w:rsid w:val="009528A4"/>
    <w:rsid w:val="00952E6B"/>
    <w:rsid w:val="0095390B"/>
    <w:rsid w:val="00954779"/>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4E6"/>
    <w:rsid w:val="00966792"/>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07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3BC0"/>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7D2"/>
    <w:rsid w:val="009A7C8E"/>
    <w:rsid w:val="009A7FEA"/>
    <w:rsid w:val="009B02B8"/>
    <w:rsid w:val="009B05F4"/>
    <w:rsid w:val="009B0981"/>
    <w:rsid w:val="009B14E0"/>
    <w:rsid w:val="009B1AF2"/>
    <w:rsid w:val="009B2AC7"/>
    <w:rsid w:val="009B2B7D"/>
    <w:rsid w:val="009B2C74"/>
    <w:rsid w:val="009B2E8E"/>
    <w:rsid w:val="009B4CCF"/>
    <w:rsid w:val="009B4F78"/>
    <w:rsid w:val="009B5909"/>
    <w:rsid w:val="009B5C55"/>
    <w:rsid w:val="009B6468"/>
    <w:rsid w:val="009B7DB1"/>
    <w:rsid w:val="009C0BA5"/>
    <w:rsid w:val="009C0D95"/>
    <w:rsid w:val="009C266B"/>
    <w:rsid w:val="009C3156"/>
    <w:rsid w:val="009C3E47"/>
    <w:rsid w:val="009C44D6"/>
    <w:rsid w:val="009C5A05"/>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0D7A"/>
    <w:rsid w:val="00A213E5"/>
    <w:rsid w:val="00A218D7"/>
    <w:rsid w:val="00A22337"/>
    <w:rsid w:val="00A224E8"/>
    <w:rsid w:val="00A22504"/>
    <w:rsid w:val="00A22776"/>
    <w:rsid w:val="00A22999"/>
    <w:rsid w:val="00A22BCC"/>
    <w:rsid w:val="00A23F68"/>
    <w:rsid w:val="00A23FEF"/>
    <w:rsid w:val="00A24032"/>
    <w:rsid w:val="00A2410C"/>
    <w:rsid w:val="00A24548"/>
    <w:rsid w:val="00A246B6"/>
    <w:rsid w:val="00A24AB4"/>
    <w:rsid w:val="00A24C96"/>
    <w:rsid w:val="00A24DBA"/>
    <w:rsid w:val="00A26054"/>
    <w:rsid w:val="00A26FEA"/>
    <w:rsid w:val="00A272D7"/>
    <w:rsid w:val="00A27530"/>
    <w:rsid w:val="00A27CB4"/>
    <w:rsid w:val="00A3093C"/>
    <w:rsid w:val="00A31721"/>
    <w:rsid w:val="00A321F9"/>
    <w:rsid w:val="00A323EF"/>
    <w:rsid w:val="00A3249F"/>
    <w:rsid w:val="00A3271F"/>
    <w:rsid w:val="00A327EA"/>
    <w:rsid w:val="00A328BA"/>
    <w:rsid w:val="00A32976"/>
    <w:rsid w:val="00A32A88"/>
    <w:rsid w:val="00A33834"/>
    <w:rsid w:val="00A3450C"/>
    <w:rsid w:val="00A3474E"/>
    <w:rsid w:val="00A35F56"/>
    <w:rsid w:val="00A36590"/>
    <w:rsid w:val="00A36A46"/>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1FAF"/>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B9"/>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2BBF"/>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6E9"/>
    <w:rsid w:val="00AD08BA"/>
    <w:rsid w:val="00AD097C"/>
    <w:rsid w:val="00AD0B52"/>
    <w:rsid w:val="00AD0C1F"/>
    <w:rsid w:val="00AD0D78"/>
    <w:rsid w:val="00AD0ED2"/>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574"/>
    <w:rsid w:val="00AD79D0"/>
    <w:rsid w:val="00AD7E63"/>
    <w:rsid w:val="00AE0FC4"/>
    <w:rsid w:val="00AE1008"/>
    <w:rsid w:val="00AE1011"/>
    <w:rsid w:val="00AE11E6"/>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1DD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2D7E"/>
    <w:rsid w:val="00B3365C"/>
    <w:rsid w:val="00B34410"/>
    <w:rsid w:val="00B3466A"/>
    <w:rsid w:val="00B34853"/>
    <w:rsid w:val="00B34925"/>
    <w:rsid w:val="00B34C23"/>
    <w:rsid w:val="00B3559B"/>
    <w:rsid w:val="00B35B80"/>
    <w:rsid w:val="00B35F33"/>
    <w:rsid w:val="00B3614D"/>
    <w:rsid w:val="00B36319"/>
    <w:rsid w:val="00B36E24"/>
    <w:rsid w:val="00B36EAD"/>
    <w:rsid w:val="00B37D26"/>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1BF"/>
    <w:rsid w:val="00B612FD"/>
    <w:rsid w:val="00B62AAF"/>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1DA"/>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737"/>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0A6F"/>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6CDA"/>
    <w:rsid w:val="00C1754C"/>
    <w:rsid w:val="00C17C6B"/>
    <w:rsid w:val="00C17E7B"/>
    <w:rsid w:val="00C20A0B"/>
    <w:rsid w:val="00C215CE"/>
    <w:rsid w:val="00C220B7"/>
    <w:rsid w:val="00C225BD"/>
    <w:rsid w:val="00C225BF"/>
    <w:rsid w:val="00C22C45"/>
    <w:rsid w:val="00C23571"/>
    <w:rsid w:val="00C23A0F"/>
    <w:rsid w:val="00C23D75"/>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2FE"/>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4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13E"/>
    <w:rsid w:val="00C752D5"/>
    <w:rsid w:val="00C7591F"/>
    <w:rsid w:val="00C75A20"/>
    <w:rsid w:val="00C75E62"/>
    <w:rsid w:val="00C76F78"/>
    <w:rsid w:val="00C771EE"/>
    <w:rsid w:val="00C80551"/>
    <w:rsid w:val="00C80974"/>
    <w:rsid w:val="00C81781"/>
    <w:rsid w:val="00C81E06"/>
    <w:rsid w:val="00C8292C"/>
    <w:rsid w:val="00C8353B"/>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1E"/>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2F3"/>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C6F71"/>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7AE"/>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07D0D"/>
    <w:rsid w:val="00D109A0"/>
    <w:rsid w:val="00D110FF"/>
    <w:rsid w:val="00D11675"/>
    <w:rsid w:val="00D12043"/>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0E"/>
    <w:rsid w:val="00D250AE"/>
    <w:rsid w:val="00D251C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97C06"/>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349"/>
    <w:rsid w:val="00DE064F"/>
    <w:rsid w:val="00DE0A72"/>
    <w:rsid w:val="00DE0B72"/>
    <w:rsid w:val="00DE0C9A"/>
    <w:rsid w:val="00DE152C"/>
    <w:rsid w:val="00DE1BEB"/>
    <w:rsid w:val="00DE2922"/>
    <w:rsid w:val="00DE2A94"/>
    <w:rsid w:val="00DE2CCC"/>
    <w:rsid w:val="00DE2F9C"/>
    <w:rsid w:val="00DE3350"/>
    <w:rsid w:val="00DE34CF"/>
    <w:rsid w:val="00DE3A2B"/>
    <w:rsid w:val="00DE3C12"/>
    <w:rsid w:val="00DE3CA1"/>
    <w:rsid w:val="00DE4051"/>
    <w:rsid w:val="00DE4880"/>
    <w:rsid w:val="00DE4FD9"/>
    <w:rsid w:val="00DE50E3"/>
    <w:rsid w:val="00DE52A9"/>
    <w:rsid w:val="00DE5566"/>
    <w:rsid w:val="00DE6002"/>
    <w:rsid w:val="00DE7432"/>
    <w:rsid w:val="00DE7A14"/>
    <w:rsid w:val="00DE7B0F"/>
    <w:rsid w:val="00DF019A"/>
    <w:rsid w:val="00DF0610"/>
    <w:rsid w:val="00DF24C4"/>
    <w:rsid w:val="00DF30FE"/>
    <w:rsid w:val="00DF39D1"/>
    <w:rsid w:val="00DF3D62"/>
    <w:rsid w:val="00DF4091"/>
    <w:rsid w:val="00DF42E9"/>
    <w:rsid w:val="00DF457E"/>
    <w:rsid w:val="00DF5517"/>
    <w:rsid w:val="00DF6272"/>
    <w:rsid w:val="00DF703B"/>
    <w:rsid w:val="00DF79DB"/>
    <w:rsid w:val="00DF7D0E"/>
    <w:rsid w:val="00E00A95"/>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2E"/>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6E78"/>
    <w:rsid w:val="00E27D80"/>
    <w:rsid w:val="00E30B66"/>
    <w:rsid w:val="00E31087"/>
    <w:rsid w:val="00E3124B"/>
    <w:rsid w:val="00E323E9"/>
    <w:rsid w:val="00E32EF4"/>
    <w:rsid w:val="00E330E9"/>
    <w:rsid w:val="00E334F8"/>
    <w:rsid w:val="00E340A2"/>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55B"/>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934"/>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330"/>
    <w:rsid w:val="00E97A2A"/>
    <w:rsid w:val="00E97D02"/>
    <w:rsid w:val="00EA00F6"/>
    <w:rsid w:val="00EA0986"/>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B53"/>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3C9C"/>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AFE"/>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856"/>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10D0"/>
    <w:rsid w:val="00F822FA"/>
    <w:rsid w:val="00F824CE"/>
    <w:rsid w:val="00F82513"/>
    <w:rsid w:val="00F8277F"/>
    <w:rsid w:val="00F82901"/>
    <w:rsid w:val="00F83E73"/>
    <w:rsid w:val="00F83F80"/>
    <w:rsid w:val="00F846B3"/>
    <w:rsid w:val="00F84DC1"/>
    <w:rsid w:val="00F850C2"/>
    <w:rsid w:val="00F85129"/>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51D6"/>
    <w:rsid w:val="00FA55E4"/>
    <w:rsid w:val="00FA56FB"/>
    <w:rsid w:val="00FA5730"/>
    <w:rsid w:val="00FA5FE4"/>
    <w:rsid w:val="00FA5FE9"/>
    <w:rsid w:val="00FA6E41"/>
    <w:rsid w:val="00FA7972"/>
    <w:rsid w:val="00FB088F"/>
    <w:rsid w:val="00FB0AEC"/>
    <w:rsid w:val="00FB19AA"/>
    <w:rsid w:val="00FB27EF"/>
    <w:rsid w:val="00FB304E"/>
    <w:rsid w:val="00FB3959"/>
    <w:rsid w:val="00FB3C11"/>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5C5B"/>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E4E1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93522694">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1D0AF923-7F45-4649-A167-D99369242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4118</TotalTime>
  <Pages>2</Pages>
  <Words>514</Words>
  <Characters>2757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652</cp:revision>
  <cp:lastPrinted>1900-01-01T08:00:00Z</cp:lastPrinted>
  <dcterms:created xsi:type="dcterms:W3CDTF">2022-01-10T22:12:00Z</dcterms:created>
  <dcterms:modified xsi:type="dcterms:W3CDTF">2024-02-19T02:11:00Z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